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EE2" w:rsidRPr="00682650" w:rsidRDefault="00844EE2" w:rsidP="00844EE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82650">
        <w:rPr>
          <w:rFonts w:ascii="Times New Roman" w:hAnsi="Times New Roman" w:cs="Times New Roman"/>
        </w:rPr>
        <w:t xml:space="preserve">Государственное общеобразовательное учреждение республики Коми   </w:t>
      </w:r>
    </w:p>
    <w:p w:rsidR="00844EE2" w:rsidRPr="00682650" w:rsidRDefault="00844EE2" w:rsidP="00844EE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82650">
        <w:rPr>
          <w:rFonts w:ascii="Times New Roman" w:hAnsi="Times New Roman" w:cs="Times New Roman"/>
        </w:rPr>
        <w:t>«Специальная (коррекционная) школа-интернат № 7» города Воркуты</w:t>
      </w:r>
    </w:p>
    <w:p w:rsidR="00844EE2" w:rsidRPr="00FE5147" w:rsidRDefault="00844EE2" w:rsidP="00844EE2">
      <w:pPr>
        <w:spacing w:before="240"/>
        <w:jc w:val="center"/>
        <w:rPr>
          <w:rFonts w:ascii="Times New Roman" w:hAnsi="Times New Roman" w:cs="Times New Roman"/>
          <w:b/>
          <w:sz w:val="36"/>
        </w:rPr>
      </w:pPr>
      <w:r w:rsidRPr="00FE5147">
        <w:rPr>
          <w:rFonts w:ascii="Times New Roman" w:hAnsi="Times New Roman" w:cs="Times New Roman"/>
          <w:b/>
          <w:sz w:val="36"/>
        </w:rPr>
        <w:t xml:space="preserve"> «</w:t>
      </w:r>
      <w:r w:rsidRPr="00FE5147">
        <w:rPr>
          <w:rFonts w:ascii="Times New Roman" w:hAnsi="Times New Roman" w:cs="Times New Roman"/>
          <w:b/>
          <w:sz w:val="36"/>
          <w:szCs w:val="28"/>
        </w:rPr>
        <w:t xml:space="preserve">Занимательные упражнения для профилактики и </w:t>
      </w:r>
      <w:r>
        <w:rPr>
          <w:rFonts w:ascii="Times New Roman" w:hAnsi="Times New Roman" w:cs="Times New Roman"/>
          <w:b/>
          <w:sz w:val="36"/>
          <w:szCs w:val="28"/>
        </w:rPr>
        <w:t>коррекции нарушений чтения</w:t>
      </w:r>
      <w:r w:rsidRPr="00FE5147">
        <w:rPr>
          <w:rFonts w:ascii="Times New Roman" w:hAnsi="Times New Roman" w:cs="Times New Roman"/>
          <w:b/>
          <w:sz w:val="36"/>
        </w:rPr>
        <w:t>».</w:t>
      </w:r>
    </w:p>
    <w:p w:rsidR="00844EE2" w:rsidRPr="00844EE2" w:rsidRDefault="00844EE2" w:rsidP="00844E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EE2">
        <w:rPr>
          <w:rFonts w:ascii="Times New Roman" w:hAnsi="Times New Roman" w:cs="Times New Roman"/>
        </w:rPr>
        <w:t xml:space="preserve">Подготовила учитель-логопед: </w:t>
      </w:r>
    </w:p>
    <w:p w:rsidR="00844EE2" w:rsidRPr="00844EE2" w:rsidRDefault="00844EE2" w:rsidP="00844EE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44EE2">
        <w:rPr>
          <w:rFonts w:ascii="Times New Roman" w:hAnsi="Times New Roman" w:cs="Times New Roman"/>
        </w:rPr>
        <w:t>Фомичёва Е.А.</w:t>
      </w:r>
    </w:p>
    <w:p w:rsidR="00D82A3C" w:rsidRDefault="00D82A3C" w:rsidP="000F564A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4EE2" w:rsidRPr="00E40B66" w:rsidRDefault="00844EE2" w:rsidP="009602D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Чтение - сложный психофизиологический процесс, который подразумевает совместную работу ряда мозговых структур. Для успешного чтения эти структуры должны достигнуть необходимого уровня зрелости, а также у ребенка должны быть сформированы определенные когнитивные предпосылки.</w:t>
      </w:r>
    </w:p>
    <w:p w:rsidR="00844EE2" w:rsidRPr="00E40B66" w:rsidRDefault="00844EE2" w:rsidP="009602D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В первую очередь необходима интеллектуальная работоспособность –</w:t>
      </w:r>
      <w:r w:rsidR="00700CD5">
        <w:rPr>
          <w:rFonts w:ascii="Times New Roman" w:hAnsi="Times New Roman" w:cs="Times New Roman"/>
          <w:sz w:val="28"/>
          <w:szCs w:val="28"/>
        </w:rPr>
        <w:t xml:space="preserve"> е</w:t>
      </w:r>
      <w:r w:rsidRPr="00E40B66">
        <w:rPr>
          <w:rFonts w:ascii="Times New Roman" w:hAnsi="Times New Roman" w:cs="Times New Roman"/>
          <w:sz w:val="28"/>
          <w:szCs w:val="28"/>
        </w:rPr>
        <w:t>сли ребенок быстро утомляется, это затрудняет процесс освоения чтения, и само чтение становится нелюбимым занятием. Нарушения работы слухового аппарата также ведут к проблемам с чтением.</w:t>
      </w:r>
    </w:p>
    <w:p w:rsidR="00844EE2" w:rsidRPr="00E40B66" w:rsidRDefault="00844EE2" w:rsidP="009602D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Ребенок должен уметь дифференцировать фонемы (совокупность звуков) – обладать хорошим фонематическим слухом. Ребенку, осваивающему чтение, необходима хорошая слухоречевая память. При сниженном объеме акустического внимания могут возникать трудности понимания прочитанного. Также чтобы хорошо читать, ребенок не долже</w:t>
      </w:r>
      <w:r w:rsidR="00700CD5">
        <w:rPr>
          <w:rFonts w:ascii="Times New Roman" w:hAnsi="Times New Roman" w:cs="Times New Roman"/>
          <w:sz w:val="28"/>
          <w:szCs w:val="28"/>
        </w:rPr>
        <w:t>н смешивать звуки артикуляторно</w:t>
      </w:r>
      <w:r w:rsidRPr="00E40B66">
        <w:rPr>
          <w:rFonts w:ascii="Times New Roman" w:hAnsi="Times New Roman" w:cs="Times New Roman"/>
          <w:sz w:val="28"/>
          <w:szCs w:val="28"/>
        </w:rPr>
        <w:t>.</w:t>
      </w:r>
    </w:p>
    <w:p w:rsidR="00844EE2" w:rsidRPr="00E40B66" w:rsidRDefault="00844EE2" w:rsidP="009602D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Для чтения необходима острота зрения, а для быстрого и эффективного оптического анализа графемы (написанный символ) - зрительное восприятие. Нарушение зрительного восприятия затрудняет формирование правильного образа буквы, похожие по внешнему виду буквы могут путаться.</w:t>
      </w:r>
    </w:p>
    <w:p w:rsidR="00844EE2" w:rsidRPr="00E40B66" w:rsidRDefault="00844EE2" w:rsidP="009602D4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Хорошая зрительная память обеспечивает запоминание графем, закрепление образа слова, что важно для скорости и качества чтения. А чтобы не терять строчку при чтении нужна зрительно-моторная координация.</w:t>
      </w:r>
      <w:r w:rsidR="00700CD5">
        <w:rPr>
          <w:rFonts w:ascii="Times New Roman" w:hAnsi="Times New Roman" w:cs="Times New Roman"/>
          <w:sz w:val="28"/>
          <w:szCs w:val="28"/>
        </w:rPr>
        <w:t xml:space="preserve"> </w:t>
      </w:r>
      <w:r w:rsidRPr="00E40B66">
        <w:rPr>
          <w:rFonts w:ascii="Times New Roman" w:hAnsi="Times New Roman" w:cs="Times New Roman"/>
          <w:sz w:val="28"/>
          <w:szCs w:val="28"/>
        </w:rPr>
        <w:t xml:space="preserve">Когда ребенок усвоил фонему и соответствующую ей графему, он учится сливать буквы в слоги, а слоги в слова.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color w:val="242424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Ни один из функциональных блоков мозга не способен полноценно выполнять свои функции в отрыве от других. </w:t>
      </w:r>
      <w:r w:rsidRPr="00700CD5">
        <w:rPr>
          <w:rFonts w:ascii="Times New Roman" w:hAnsi="Times New Roman" w:cs="Times New Roman"/>
          <w:color w:val="242424"/>
          <w:sz w:val="28"/>
          <w:szCs w:val="28"/>
        </w:rPr>
        <w:t>Значимость проблемы профилактики дисграфии и дислексии обусловлена тем, что у детей с общим недоразвитием речи выявляются определённые особенности формирования речевых и неречевых функций и процессов, связанных с овладением письмом и чтением.</w:t>
      </w:r>
      <w:r w:rsidRPr="00E40B66">
        <w:rPr>
          <w:color w:val="242424"/>
          <w:sz w:val="28"/>
          <w:szCs w:val="28"/>
        </w:rPr>
        <w:t xml:space="preserve"> </w:t>
      </w:r>
    </w:p>
    <w:p w:rsidR="00844EE2" w:rsidRDefault="00844EE2" w:rsidP="009602D4">
      <w:pPr>
        <w:pStyle w:val="a3"/>
        <w:shd w:val="clear" w:color="auto" w:fill="FAFCFF"/>
        <w:spacing w:before="240" w:beforeAutospacing="0" w:after="240" w:afterAutospacing="0"/>
        <w:ind w:left="-709" w:firstLine="709"/>
        <w:jc w:val="both"/>
        <w:rPr>
          <w:sz w:val="28"/>
          <w:szCs w:val="28"/>
        </w:rPr>
      </w:pPr>
      <w:r w:rsidRPr="00E40B66">
        <w:rPr>
          <w:sz w:val="28"/>
          <w:szCs w:val="28"/>
        </w:rPr>
        <w:t xml:space="preserve">Дислексия — специфическое нарушение чтения, стойкая, избирательная неспособность овладеть навыком чтения, несмотря на достаточный для этого уровень интеллектуального и речевого развития, отсутствие нарушений слухового и зрительного анализаторов и наличие оптимальных условий обучения.  </w:t>
      </w:r>
      <w:r>
        <w:rPr>
          <w:sz w:val="28"/>
          <w:szCs w:val="28"/>
        </w:rPr>
        <w:t xml:space="preserve">       </w:t>
      </w:r>
    </w:p>
    <w:p w:rsidR="00844EE2" w:rsidRDefault="00844EE2" w:rsidP="009602D4">
      <w:pPr>
        <w:pStyle w:val="a3"/>
        <w:shd w:val="clear" w:color="auto" w:fill="FAFCFF"/>
        <w:spacing w:before="240" w:beforeAutospacing="0" w:after="240" w:afterAutospacing="0"/>
        <w:ind w:left="-709" w:firstLine="709"/>
        <w:jc w:val="both"/>
        <w:rPr>
          <w:color w:val="242424"/>
          <w:sz w:val="28"/>
          <w:szCs w:val="28"/>
        </w:rPr>
      </w:pPr>
      <w:r w:rsidRPr="00E40B66">
        <w:rPr>
          <w:sz w:val="28"/>
          <w:szCs w:val="28"/>
        </w:rPr>
        <w:t xml:space="preserve">Дисграфия - </w:t>
      </w:r>
      <w:r w:rsidRPr="00E40B66">
        <w:rPr>
          <w:color w:val="242424"/>
          <w:sz w:val="28"/>
          <w:szCs w:val="28"/>
        </w:rPr>
        <w:t xml:space="preserve">частичное нарушение расстройства письма, проявляющееся в стойких ошибках на письме, обусловленных недоразвитием высших психических </w:t>
      </w:r>
      <w:r w:rsidRPr="00E40B66">
        <w:rPr>
          <w:color w:val="242424"/>
          <w:sz w:val="28"/>
          <w:szCs w:val="28"/>
        </w:rPr>
        <w:lastRenderedPageBreak/>
        <w:t xml:space="preserve">функций. Их основным симптомом является наличие специфических ошибок, которые носят стойкий характер, и возникновение которых не связано с нарушениями интеллектуального или сенсорного развития ребенка или с нерегулярностью его школьного обучения. Дисграфия и дислексия обычно встречаются в сочетании. </w:t>
      </w:r>
    </w:p>
    <w:p w:rsidR="00844EE2" w:rsidRPr="00E40B66" w:rsidRDefault="00844EE2" w:rsidP="009602D4">
      <w:pPr>
        <w:pStyle w:val="a3"/>
        <w:shd w:val="clear" w:color="auto" w:fill="FAFC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E40B66">
        <w:rPr>
          <w:sz w:val="28"/>
          <w:szCs w:val="28"/>
        </w:rPr>
        <w:t>Выделяют три группы специфических ошибок:</w:t>
      </w:r>
    </w:p>
    <w:p w:rsidR="00844EE2" w:rsidRPr="00E40B66" w:rsidRDefault="00844EE2" w:rsidP="009602D4">
      <w:pPr>
        <w:pStyle w:val="a3"/>
        <w:shd w:val="clear" w:color="auto" w:fill="FAFC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E40B66">
        <w:rPr>
          <w:sz w:val="28"/>
          <w:szCs w:val="28"/>
        </w:rPr>
        <w:t>- ошибки на уровне буквы и слова;</w:t>
      </w:r>
    </w:p>
    <w:p w:rsidR="00844EE2" w:rsidRPr="00E40B66" w:rsidRDefault="00844EE2" w:rsidP="009602D4">
      <w:pPr>
        <w:pStyle w:val="a3"/>
        <w:shd w:val="clear" w:color="auto" w:fill="FAFC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E40B66">
        <w:rPr>
          <w:sz w:val="28"/>
          <w:szCs w:val="28"/>
        </w:rPr>
        <w:t>- ошибки на уровне слова;</w:t>
      </w:r>
    </w:p>
    <w:p w:rsidR="00844EE2" w:rsidRPr="00E40B66" w:rsidRDefault="00844EE2" w:rsidP="009602D4">
      <w:pPr>
        <w:pStyle w:val="a3"/>
        <w:shd w:val="clear" w:color="auto" w:fill="FAFCFF"/>
        <w:spacing w:before="0" w:beforeAutospacing="0" w:after="0" w:afterAutospacing="0"/>
        <w:ind w:left="-709" w:firstLine="709"/>
        <w:jc w:val="both"/>
        <w:rPr>
          <w:sz w:val="28"/>
          <w:szCs w:val="28"/>
        </w:rPr>
      </w:pPr>
      <w:r w:rsidRPr="00E40B66">
        <w:rPr>
          <w:sz w:val="28"/>
          <w:szCs w:val="28"/>
        </w:rPr>
        <w:t>- ошибки на уровне предложения (словосочетания).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b/>
          <w:sz w:val="28"/>
          <w:szCs w:val="28"/>
        </w:rPr>
        <w:t>Ранние признаки дислексии (у детей 3-4 лет)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• скудный словарный запас;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трудности в восприятии сказанного;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сложности с движением в ритм с музыкой;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не отличают каракули от букв;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не узнают на письме свое собственное имя;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не знают, как надо держать книжку;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трудности в произношении слов, включая замены звуков;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с трудом запоминают детские стихи;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• не могут подобрать рифму к слову;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повышенная чувствительность нервной системы;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излишняя эмоциональность;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раздражительность;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импульсивность;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эмоциональная нестабильность;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нарушение координации движений;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неуклюжесть;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 xml:space="preserve">• расстройство схемы тела; </w:t>
      </w:r>
    </w:p>
    <w:p w:rsidR="00844EE2" w:rsidRPr="00E40B66" w:rsidRDefault="00844EE2" w:rsidP="009602D4">
      <w:pPr>
        <w:spacing w:after="0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B66">
        <w:rPr>
          <w:rFonts w:ascii="Times New Roman" w:hAnsi="Times New Roman" w:cs="Times New Roman"/>
          <w:sz w:val="28"/>
          <w:szCs w:val="28"/>
        </w:rPr>
        <w:t>• необычным образом держат в руке карандаш или ручку.</w:t>
      </w:r>
    </w:p>
    <w:p w:rsidR="00844EE2" w:rsidRDefault="00844EE2" w:rsidP="009602D4">
      <w:pPr>
        <w:shd w:val="clear" w:color="auto" w:fill="FFFFFF"/>
        <w:spacing w:after="150" w:line="240" w:lineRule="auto"/>
        <w:ind w:left="-709" w:firstLine="709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  <w:lang w:eastAsia="ru-RU"/>
        </w:rPr>
      </w:pPr>
    </w:p>
    <w:p w:rsidR="0032205C" w:rsidRPr="004C2D35" w:rsidRDefault="0032205C" w:rsidP="0032205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Игры и упражнения, направленные на коррекцию дисграфии и дислексии.</w:t>
      </w:r>
    </w:p>
    <w:p w:rsidR="0032205C" w:rsidRPr="004C2D35" w:rsidRDefault="0032205C" w:rsidP="00C93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2D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со слоговыми таблицами</w:t>
      </w:r>
    </w:p>
    <w:p w:rsidR="009602D4" w:rsidRPr="009602D4" w:rsidRDefault="009602D4" w:rsidP="009602D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случайном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порядке учитель называет слоги из таблицы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предлагает детям отыскать соответствующий 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слог и прочитать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выполнении этого задания учащимся не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раскла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дывать слоги на буквы, так как 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произнесенные взрослым слоги дети запоминают целиком. Используя данные таблицы можно предложить детям следующие задания:</w:t>
      </w:r>
    </w:p>
    <w:p w:rsidR="009602D4" w:rsidRPr="009602D4" w:rsidRDefault="009602D4" w:rsidP="009602D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слоги которые начинаются с гласной буквы, с согласной буквы;</w:t>
      </w:r>
    </w:p>
    <w:p w:rsidR="009602D4" w:rsidRPr="009602D4" w:rsidRDefault="009602D4" w:rsidP="009602D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и прочитать слоги в к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оторых есть мягкие согласные; </w:t>
      </w:r>
    </w:p>
    <w:p w:rsidR="009602D4" w:rsidRPr="009602D4" w:rsidRDefault="009602D4" w:rsidP="009602D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Прочитать слог, в котором есть заданная буква, например, буква А или Ш; </w:t>
      </w:r>
    </w:p>
    <w:p w:rsidR="009602D4" w:rsidRPr="009602D4" w:rsidRDefault="009602D4" w:rsidP="009602D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1, 7, 5 строчку или столбик; </w:t>
      </w:r>
    </w:p>
    <w:p w:rsidR="0032205C" w:rsidRPr="009602D4" w:rsidRDefault="009602D4" w:rsidP="009602D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Найти, прочитать заданный слог и придумать с ним слово и т.д.</w:t>
      </w:r>
    </w:p>
    <w:p w:rsidR="0032205C" w:rsidRPr="009602D4" w:rsidRDefault="0032205C" w:rsidP="009602D4">
      <w:pPr>
        <w:shd w:val="clear" w:color="auto" w:fill="FFFFFF"/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 же можно осуществлять чтение в разных направлениях: в горизонтальном, в вертикальном</w:t>
      </w:r>
      <w:r w:rsidR="009602D4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диагонали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спирали.</w:t>
      </w:r>
    </w:p>
    <w:p w:rsidR="0032205C" w:rsidRPr="009602D4" w:rsidRDefault="009602D4" w:rsidP="009602D4">
      <w:pPr>
        <w:shd w:val="clear" w:color="auto" w:fill="FFFFFF"/>
        <w:spacing w:after="15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логи, произнесенные учителем или выбранные учеником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накрывают фишками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слоги нужно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определенным интервалом: 2-3 секунды. После окон</w:t>
      </w:r>
      <w:r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чания игры проверяют результаты - </w:t>
      </w:r>
      <w:r w:rsidR="0032205C" w:rsidRPr="009602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нашел все слоги.</w:t>
      </w:r>
    </w:p>
    <w:tbl>
      <w:tblPr>
        <w:tblpPr w:leftFromText="45" w:rightFromText="45" w:vertAnchor="text"/>
        <w:tblW w:w="2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41"/>
        <w:gridCol w:w="799"/>
        <w:gridCol w:w="757"/>
        <w:gridCol w:w="1115"/>
      </w:tblGrid>
      <w:tr w:rsidR="0032205C" w:rsidRPr="0032205C" w:rsidTr="0032205C">
        <w:trPr>
          <w:trHeight w:val="150"/>
        </w:trPr>
        <w:tc>
          <w:tcPr>
            <w:tcW w:w="25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pPr w:leftFromText="45" w:rightFromText="45" w:vertAnchor="text"/>
              <w:tblW w:w="316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645"/>
              <w:gridCol w:w="678"/>
              <w:gridCol w:w="660"/>
              <w:gridCol w:w="1182"/>
            </w:tblGrid>
            <w:tr w:rsidR="0032205C" w:rsidRPr="006918C4">
              <w:trPr>
                <w:trHeight w:val="135"/>
              </w:trPr>
              <w:tc>
                <w:tcPr>
                  <w:tcW w:w="2925" w:type="dxa"/>
                  <w:gridSpan w:val="4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2685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6"/>
                    <w:gridCol w:w="547"/>
                    <w:gridCol w:w="500"/>
                    <w:gridCol w:w="1052"/>
                  </w:tblGrid>
                  <w:tr w:rsidR="0032205C" w:rsidRPr="006918C4">
                    <w:trPr>
                      <w:trHeight w:val="135"/>
                    </w:trPr>
                    <w:tc>
                      <w:tcPr>
                        <w:tcW w:w="2445" w:type="dxa"/>
                        <w:gridSpan w:val="4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jc w:val="center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Сг-гс</w:t>
                        </w:r>
                        <w:proofErr w:type="spellEnd"/>
                      </w:p>
                    </w:tc>
                  </w:tr>
                  <w:tr w:rsidR="0032205C" w:rsidRPr="006918C4">
                    <w:trPr>
                      <w:trHeight w:val="150"/>
                    </w:trPr>
                    <w:tc>
                      <w:tcPr>
                        <w:tcW w:w="49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Мы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от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до</w:t>
                        </w:r>
                      </w:p>
                    </w:tc>
                    <w:tc>
                      <w:tcPr>
                        <w:tcW w:w="43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Сю</w:t>
                        </w:r>
                      </w:p>
                    </w:tc>
                  </w:tr>
                  <w:tr w:rsidR="0032205C" w:rsidRPr="006918C4">
                    <w:trPr>
                      <w:trHeight w:val="150"/>
                    </w:trPr>
                    <w:tc>
                      <w:tcPr>
                        <w:tcW w:w="495" w:type="dxa"/>
                        <w:tcBorders>
                          <w:top w:val="single" w:sz="6" w:space="0" w:color="00000A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Ик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A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Ну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A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ве</w:t>
                        </w:r>
                        <w:proofErr w:type="spellEnd"/>
                      </w:p>
                    </w:tc>
                    <w:tc>
                      <w:tcPr>
                        <w:tcW w:w="435" w:type="dxa"/>
                        <w:tcBorders>
                          <w:top w:val="single" w:sz="6" w:space="0" w:color="00000A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Ах</w:t>
                        </w:r>
                      </w:p>
                    </w:tc>
                  </w:tr>
                  <w:tr w:rsidR="0032205C" w:rsidRPr="006918C4">
                    <w:trPr>
                      <w:trHeight w:val="180"/>
                    </w:trPr>
                    <w:tc>
                      <w:tcPr>
                        <w:tcW w:w="49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Уф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Ёш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Ро</w:t>
                        </w:r>
                        <w:proofErr w:type="spellEnd"/>
                      </w:p>
                    </w:tc>
                    <w:tc>
                      <w:tcPr>
                        <w:tcW w:w="43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Ба</w:t>
                        </w:r>
                      </w:p>
                    </w:tc>
                  </w:tr>
                  <w:tr w:rsidR="0032205C" w:rsidRPr="006918C4">
                    <w:trPr>
                      <w:trHeight w:val="165"/>
                    </w:trPr>
                    <w:tc>
                      <w:tcPr>
                        <w:tcW w:w="49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Лё</w:t>
                        </w:r>
                        <w:proofErr w:type="spellEnd"/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Га</w:t>
                        </w:r>
                      </w:p>
                    </w:tc>
                    <w:tc>
                      <w:tcPr>
                        <w:tcW w:w="450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proofErr w:type="spellStart"/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Зя</w:t>
                        </w:r>
                        <w:proofErr w:type="spellEnd"/>
                      </w:p>
                    </w:tc>
                    <w:tc>
                      <w:tcPr>
                        <w:tcW w:w="435" w:type="dxa"/>
                        <w:tcBorders>
                          <w:top w:val="single" w:sz="6" w:space="0" w:color="000001"/>
                          <w:left w:val="single" w:sz="6" w:space="0" w:color="000001"/>
                          <w:bottom w:val="single" w:sz="6" w:space="0" w:color="000001"/>
                          <w:right w:val="single" w:sz="6" w:space="0" w:color="000001"/>
                        </w:tcBorders>
                        <w:shd w:val="clear" w:color="auto" w:fill="auto"/>
                        <w:tcMar>
                          <w:top w:w="0" w:type="dxa"/>
                          <w:left w:w="115" w:type="dxa"/>
                          <w:bottom w:w="0" w:type="dxa"/>
                          <w:right w:w="115" w:type="dxa"/>
                        </w:tcMar>
                        <w:hideMark/>
                      </w:tcPr>
                      <w:p w:rsidR="0032205C" w:rsidRPr="006918C4" w:rsidRDefault="0032205C" w:rsidP="0032205C">
                        <w:pPr>
                          <w:spacing w:after="150" w:line="240" w:lineRule="auto"/>
                          <w:rPr>
                            <w:rFonts w:ascii="Arial" w:eastAsia="Times New Roman" w:hAnsi="Arial" w:cs="Arial"/>
                            <w:color w:val="000000"/>
                            <w:sz w:val="21"/>
                            <w:szCs w:val="21"/>
                            <w:lang w:eastAsia="ru-RU"/>
                          </w:rPr>
                        </w:pPr>
                        <w:r w:rsidRPr="006918C4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1"/>
                            <w:szCs w:val="21"/>
                            <w:lang w:eastAsia="ru-RU"/>
                          </w:rPr>
                          <w:t>эс</w:t>
                        </w:r>
                      </w:p>
                    </w:tc>
                  </w:tr>
                </w:tbl>
                <w:p w:rsidR="0032205C" w:rsidRPr="006918C4" w:rsidRDefault="0032205C" w:rsidP="0032205C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6918C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сгс</w:t>
                  </w:r>
                  <w:proofErr w:type="spellEnd"/>
                </w:p>
              </w:tc>
            </w:tr>
            <w:tr w:rsidR="0032205C" w:rsidRPr="006918C4">
              <w:trPr>
                <w:trHeight w:val="150"/>
              </w:trPr>
              <w:tc>
                <w:tcPr>
                  <w:tcW w:w="6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Пот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сыр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Кав</w:t>
                  </w:r>
                  <w:proofErr w:type="spellEnd"/>
                </w:p>
              </w:tc>
              <w:tc>
                <w:tcPr>
                  <w:tcW w:w="5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лый</w:t>
                  </w:r>
                  <w:proofErr w:type="spellEnd"/>
                </w:p>
              </w:tc>
            </w:tr>
            <w:tr w:rsidR="0032205C" w:rsidRPr="006918C4">
              <w:trPr>
                <w:trHeight w:val="150"/>
              </w:trPr>
              <w:tc>
                <w:tcPr>
                  <w:tcW w:w="6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Дол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Жив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Рук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Чан</w:t>
                  </w:r>
                </w:p>
              </w:tc>
            </w:tr>
            <w:tr w:rsidR="0032205C" w:rsidRPr="006918C4">
              <w:trPr>
                <w:trHeight w:val="165"/>
              </w:trPr>
              <w:tc>
                <w:tcPr>
                  <w:tcW w:w="6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Вон</w:t>
                  </w:r>
                </w:p>
              </w:tc>
              <w:tc>
                <w:tcPr>
                  <w:tcW w:w="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Тёс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ЗИЛ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Шин</w:t>
                  </w:r>
                </w:p>
              </w:tc>
            </w:tr>
            <w:tr w:rsidR="0032205C" w:rsidRPr="006918C4">
              <w:trPr>
                <w:trHeight w:val="180"/>
              </w:trPr>
              <w:tc>
                <w:tcPr>
                  <w:tcW w:w="64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риж</w:t>
                  </w:r>
                  <w:proofErr w:type="spellEnd"/>
                </w:p>
              </w:tc>
              <w:tc>
                <w:tcPr>
                  <w:tcW w:w="55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Дей</w:t>
                  </w:r>
                </w:p>
              </w:tc>
              <w:tc>
                <w:tcPr>
                  <w:tcW w:w="52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под</w:t>
                  </w:r>
                </w:p>
              </w:tc>
              <w:tc>
                <w:tcPr>
                  <w:tcW w:w="57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6918C4" w:rsidRDefault="0032205C" w:rsidP="0032205C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 w:rsidRPr="006918C4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Так</w:t>
                  </w:r>
                </w:p>
              </w:tc>
            </w:tr>
          </w:tbl>
          <w:p w:rsidR="0032205C" w:rsidRPr="006918C4" w:rsidRDefault="0032205C" w:rsidP="0032205C">
            <w:pPr>
              <w:spacing w:after="0" w:line="240" w:lineRule="auto"/>
              <w:rPr>
                <w:rFonts w:ascii="Arial" w:eastAsia="Times New Roman" w:hAnsi="Arial" w:cs="Arial"/>
                <w:color w:val="252525"/>
                <w:lang w:eastAsia="ru-RU"/>
              </w:rPr>
            </w:pPr>
            <w:proofErr w:type="spellStart"/>
            <w:r w:rsidRPr="006918C4">
              <w:rPr>
                <w:rFonts w:ascii="Arial" w:eastAsia="Times New Roman" w:hAnsi="Arial" w:cs="Arial"/>
                <w:b/>
                <w:bCs/>
                <w:color w:val="252525"/>
                <w:lang w:eastAsia="ru-RU"/>
              </w:rPr>
              <w:t>Ссг</w:t>
            </w:r>
            <w:proofErr w:type="spellEnd"/>
            <w:r w:rsidRPr="006918C4">
              <w:rPr>
                <w:rFonts w:ascii="Arial" w:eastAsia="Times New Roman" w:hAnsi="Arial" w:cs="Arial"/>
                <w:b/>
                <w:bCs/>
                <w:color w:val="252525"/>
                <w:lang w:eastAsia="ru-RU"/>
              </w:rPr>
              <w:t xml:space="preserve">- </w:t>
            </w:r>
            <w:proofErr w:type="spellStart"/>
            <w:r w:rsidRPr="006918C4">
              <w:rPr>
                <w:rFonts w:ascii="Arial" w:eastAsia="Times New Roman" w:hAnsi="Arial" w:cs="Arial"/>
                <w:b/>
                <w:bCs/>
                <w:color w:val="252525"/>
                <w:lang w:eastAsia="ru-RU"/>
              </w:rPr>
              <w:t>гсс</w:t>
            </w:r>
            <w:proofErr w:type="spellEnd"/>
          </w:p>
        </w:tc>
      </w:tr>
      <w:tr w:rsidR="0032205C" w:rsidRPr="0032205C" w:rsidTr="0032205C">
        <w:trPr>
          <w:trHeight w:val="16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Бра</w:t>
            </w:r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6918C4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6918C4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ичр</w:t>
            </w:r>
            <w:proofErr w:type="spellEnd"/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Арс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для</w:t>
            </w:r>
          </w:p>
        </w:tc>
      </w:tr>
      <w:tr w:rsidR="0032205C" w:rsidRPr="0032205C" w:rsidTr="0032205C">
        <w:trPr>
          <w:trHeight w:val="16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Сту</w:t>
            </w:r>
            <w:proofErr w:type="spellEnd"/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Пре</w:t>
            </w:r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Чту</w:t>
            </w:r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Евн</w:t>
            </w:r>
            <w:proofErr w:type="spellEnd"/>
          </w:p>
        </w:tc>
      </w:tr>
      <w:tr w:rsidR="0032205C" w:rsidRPr="0032205C" w:rsidTr="0032205C">
        <w:trPr>
          <w:trHeight w:val="135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Кча</w:t>
            </w:r>
            <w:proofErr w:type="spellEnd"/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Шки</w:t>
            </w:r>
            <w:proofErr w:type="spellEnd"/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Явн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Вре</w:t>
            </w:r>
            <w:proofErr w:type="spellEnd"/>
          </w:p>
        </w:tc>
      </w:tr>
      <w:tr w:rsidR="0032205C" w:rsidRPr="0032205C" w:rsidTr="0032205C">
        <w:trPr>
          <w:trHeight w:val="150"/>
        </w:trPr>
        <w:tc>
          <w:tcPr>
            <w:tcW w:w="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гти</w:t>
            </w:r>
            <w:proofErr w:type="spellEnd"/>
          </w:p>
        </w:tc>
        <w:tc>
          <w:tcPr>
            <w:tcW w:w="4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Язг</w:t>
            </w:r>
            <w:proofErr w:type="spellEnd"/>
          </w:p>
        </w:tc>
        <w:tc>
          <w:tcPr>
            <w:tcW w:w="4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трю</w:t>
            </w:r>
            <w:proofErr w:type="spellEnd"/>
          </w:p>
        </w:tc>
        <w:tc>
          <w:tcPr>
            <w:tcW w:w="6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Овт</w:t>
            </w:r>
            <w:proofErr w:type="spellEnd"/>
          </w:p>
        </w:tc>
      </w:tr>
    </w:tbl>
    <w:p w:rsidR="0032205C" w:rsidRPr="002B3F9E" w:rsidRDefault="0032205C" w:rsidP="002B3F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05C">
        <w:rPr>
          <w:rFonts w:ascii="Arial" w:eastAsia="Times New Roman" w:hAnsi="Arial" w:cs="Arial"/>
          <w:color w:val="252525"/>
          <w:lang w:eastAsia="ru-RU"/>
        </w:rPr>
        <w:br/>
      </w:r>
      <w:r w:rsidRPr="002B3F9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Слоговые таблицы можно использовать и </w:t>
      </w:r>
      <w:proofErr w:type="gramStart"/>
      <w:r w:rsidRPr="002B3F9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по другому</w:t>
      </w:r>
      <w:proofErr w:type="gramEnd"/>
      <w:r w:rsidRPr="002B3F9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. Детям предлагаются таблицы и состоящие из слогов, входящих в таблицу</w:t>
      </w:r>
      <w:r w:rsidR="002B3F9E" w:rsidRPr="002B3F9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,</w:t>
      </w:r>
      <w:r w:rsidR="00CA1EFF" w:rsidRPr="002B3F9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слова. У</w:t>
      </w:r>
      <w:r w:rsidRPr="002B3F9E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читель называет слово, а учащиеся отыскивают в таблицах слоги из которых состоит это слово. Можно предложить детям маркировку слова определенным цветом, например: в слоге слова «коза» закрасить красным цветом, а «лужа»- зеленым и т.д.</w:t>
      </w:r>
    </w:p>
    <w:p w:rsidR="002B3F9E" w:rsidRDefault="0032205C" w:rsidP="002B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Подобные упражне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дают хороший результат при </w:t>
      </w:r>
      <w:r w:rsidR="00CA1EFF" w:rsidRPr="002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систематическом применении, по</w:t>
      </w:r>
      <w:r w:rsidRPr="002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этому тренировочные упражнения следует выполнять не только в школе, но </w:t>
      </w:r>
      <w:r w:rsidR="002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дома под контролем родителей.</w:t>
      </w:r>
    </w:p>
    <w:p w:rsidR="0032205C" w:rsidRPr="002B3F9E" w:rsidRDefault="002B3F9E" w:rsidP="002B3F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32205C" w:rsidRPr="002B3F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кольники непроизвольно запоминают слоги, поэтому материал и задания должны систематически меняться.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pPr w:leftFromText="45" w:rightFromText="45" w:vertAnchor="text"/>
        <w:tblW w:w="43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3"/>
        <w:gridCol w:w="699"/>
        <w:gridCol w:w="731"/>
        <w:gridCol w:w="728"/>
        <w:gridCol w:w="728"/>
        <w:gridCol w:w="776"/>
      </w:tblGrid>
      <w:tr w:rsidR="0032205C" w:rsidRPr="0032205C" w:rsidTr="0032205C">
        <w:trPr>
          <w:trHeight w:val="4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БУК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ДВО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СЛО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МА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БА</w:t>
            </w:r>
          </w:p>
        </w:tc>
      </w:tr>
      <w:tr w:rsidR="0032205C" w:rsidRPr="0032205C" w:rsidTr="0032205C">
        <w:trPr>
          <w:trHeight w:val="435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МО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ЛАН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НОЧ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ЦА</w:t>
            </w:r>
          </w:p>
        </w:tc>
      </w:tr>
      <w:tr w:rsidR="0032205C" w:rsidRPr="0032205C" w:rsidTr="0032205C">
        <w:trPr>
          <w:trHeight w:val="405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СЫ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ЗИН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ВИЛ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КУ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КРЫ</w:t>
            </w:r>
          </w:p>
        </w:tc>
      </w:tr>
      <w:tr w:rsidR="0032205C" w:rsidRPr="0032205C" w:rsidTr="0032205C">
        <w:trPr>
          <w:trHeight w:val="405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РИ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ДЫ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ВЫ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КРУ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БРЮ</w:t>
            </w:r>
          </w:p>
        </w:tc>
      </w:tr>
      <w:tr w:rsidR="0032205C" w:rsidRPr="0032205C" w:rsidTr="0032205C">
        <w:trPr>
          <w:trHeight w:val="435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ГИ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НЫ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РЫ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ЗИ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СА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</w:t>
            </w:r>
          </w:p>
        </w:tc>
      </w:tr>
      <w:tr w:rsidR="0032205C" w:rsidRPr="0032205C" w:rsidTr="0032205C">
        <w:trPr>
          <w:trHeight w:val="420"/>
        </w:trPr>
        <w:tc>
          <w:tcPr>
            <w:tcW w:w="4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ЗЫ</w:t>
            </w:r>
          </w:p>
        </w:tc>
        <w:tc>
          <w:tcPr>
            <w:tcW w:w="4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КИ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</w:t>
            </w:r>
          </w:p>
        </w:tc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</w:t>
            </w:r>
          </w:p>
        </w:tc>
        <w:tc>
          <w:tcPr>
            <w:tcW w:w="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РО</w:t>
            </w:r>
          </w:p>
        </w:tc>
        <w:tc>
          <w:tcPr>
            <w:tcW w:w="5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ШИ</w:t>
            </w:r>
          </w:p>
        </w:tc>
      </w:tr>
    </w:tbl>
    <w:p w:rsidR="0032205C" w:rsidRPr="0032205C" w:rsidRDefault="0032205C" w:rsidP="003220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252525"/>
          <w:u w:val="single"/>
          <w:shd w:val="clear" w:color="auto" w:fill="FFFFFF"/>
          <w:lang w:eastAsia="ru-RU"/>
        </w:rPr>
        <w:t>БУКВЫ</w:t>
      </w:r>
      <w:r w:rsidRPr="0032205C">
        <w:rPr>
          <w:rFonts w:ascii="Arial" w:eastAsia="Times New Roman" w:hAnsi="Arial" w:cs="Arial"/>
          <w:b/>
          <w:bCs/>
          <w:color w:val="252525"/>
          <w:shd w:val="clear" w:color="auto" w:fill="FFFFFF"/>
          <w:lang w:eastAsia="ru-RU"/>
        </w:rPr>
        <w:t> </w:t>
      </w:r>
      <w:r w:rsidRPr="0032205C">
        <w:rPr>
          <w:rFonts w:ascii="Arial" w:eastAsia="Times New Roman" w:hAnsi="Arial" w:cs="Arial"/>
          <w:b/>
          <w:bCs/>
          <w:color w:val="252525"/>
          <w:u w:val="single"/>
          <w:shd w:val="clear" w:color="auto" w:fill="FFFFFF"/>
          <w:lang w:eastAsia="ru-RU"/>
        </w:rPr>
        <w:t>СЛОНЫ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КУРИЦА МАГАЗИН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ЗИМА МОРОЗЫ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СОБАКА САПОГИ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ВИЛКА КРЫСЫ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САНОЧКИ КРУГИ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ДВОРЫ БРЮКИ</w:t>
      </w:r>
    </w:p>
    <w:p w:rsidR="0032205C" w:rsidRPr="00C93429" w:rsidRDefault="0032205C" w:rsidP="00C934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ЛАНДЫШИ</w:t>
      </w:r>
      <w:r w:rsidRPr="00322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22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C9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слов разной</w:t>
      </w:r>
      <w:r w:rsidR="00691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слоговой структуры или игра «Лесенка</w:t>
      </w:r>
      <w:r w:rsidRPr="00C934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АМ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САМ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СВОЙ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ВЫБОР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ВОСЕМЬ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ДЕВУШКА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КАЧЕСТВО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СТРОИТЕЛЬ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lastRenderedPageBreak/>
        <w:t>ОГРАБЛЕНИЕ</w:t>
      </w:r>
    </w:p>
    <w:p w:rsidR="00C93429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КРАЕВЕДЕНИЕ</w:t>
      </w:r>
    </w:p>
    <w:p w:rsidR="0032205C" w:rsidRPr="00B256ED" w:rsidRDefault="00C93429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прочти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лесенку,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спускаясь сверху вниз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205C" w:rsidRPr="00B256ED" w:rsidRDefault="00C93429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встретил непонятное слово, остановись, узнай значение этого слова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205C" w:rsidRPr="00B256ED" w:rsidRDefault="00C93429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встретил слово, которое тебе трудно прочитать целиком, о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становись и подели его на слоги;</w:t>
      </w:r>
    </w:p>
    <w:p w:rsidR="0032205C" w:rsidRPr="00B256ED" w:rsidRDefault="00C93429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«ХИТРЫЕ» буквы и подчеркни их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205C" w:rsidRPr="00B256ED" w:rsidRDefault="00C93429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прочитай «ЛЕСЕНКУ» снизу - вверх;</w:t>
      </w:r>
    </w:p>
    <w:p w:rsidR="0032205C" w:rsidRPr="00B256ED" w:rsidRDefault="00C93429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 слова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соответствующие определенной слоговой структуре. Например: согласный + </w:t>
      </w:r>
      <w:proofErr w:type="gramStart"/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согласный</w:t>
      </w:r>
      <w:proofErr w:type="gramEnd"/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 гласный + согласный;</w:t>
      </w:r>
    </w:p>
    <w:p w:rsidR="0032205C" w:rsidRPr="00B256ED" w:rsidRDefault="00C93429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итай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 с ударением на перв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F7234F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слог;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второ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7234F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</w:t>
      </w:r>
      <w:r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="0032205C" w:rsidRPr="00B25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05C" w:rsidRPr="00B256ED" w:rsidRDefault="00B256ED" w:rsidP="0032205C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B256ED">
        <w:rPr>
          <w:b/>
          <w:bCs/>
          <w:color w:val="000000"/>
          <w:sz w:val="28"/>
          <w:szCs w:val="28"/>
        </w:rPr>
        <w:t>Распознавание наложенных друг на друга букв.</w:t>
      </w:r>
    </w:p>
    <w:p w:rsidR="00B256ED" w:rsidRDefault="00B256ED" w:rsidP="003220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B256ED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28030" cy="2729900"/>
            <wp:effectExtent l="0" t="0" r="0" b="0"/>
            <wp:docPr id="26" name="Рисунок 26" descr="C:\Users\SKY\Desktop\57748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\Desktop\577484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5858" cy="274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5C" w:rsidRPr="00B256ED" w:rsidRDefault="0032205C" w:rsidP="00B256ED">
      <w:pPr>
        <w:pStyle w:val="a3"/>
        <w:shd w:val="clear" w:color="auto" w:fill="FFFFFF"/>
        <w:spacing w:before="0" w:beforeAutospacing="0" w:after="150" w:afterAutospacing="0"/>
        <w:ind w:left="-851" w:firstLine="851"/>
        <w:rPr>
          <w:color w:val="000000"/>
          <w:sz w:val="28"/>
          <w:szCs w:val="28"/>
        </w:rPr>
      </w:pPr>
      <w:r w:rsidRPr="00B256ED">
        <w:rPr>
          <w:color w:val="000000"/>
          <w:sz w:val="28"/>
          <w:szCs w:val="28"/>
        </w:rPr>
        <w:t xml:space="preserve">Подобные упражнения развивают </w:t>
      </w:r>
      <w:r w:rsidR="00B256ED" w:rsidRPr="00B256ED">
        <w:rPr>
          <w:color w:val="000000"/>
          <w:sz w:val="28"/>
          <w:szCs w:val="28"/>
        </w:rPr>
        <w:t>зрительное внимание, восприятие, память</w:t>
      </w:r>
      <w:r w:rsidRPr="00B256ED">
        <w:rPr>
          <w:color w:val="000000"/>
          <w:sz w:val="28"/>
          <w:szCs w:val="28"/>
        </w:rPr>
        <w:t>.</w:t>
      </w:r>
    </w:p>
    <w:p w:rsidR="0032205C" w:rsidRPr="00B256ED" w:rsidRDefault="0032205C" w:rsidP="00B256ED">
      <w:pPr>
        <w:pStyle w:val="a3"/>
        <w:shd w:val="clear" w:color="auto" w:fill="FFFFFF"/>
        <w:spacing w:before="0" w:beforeAutospacing="0" w:after="150" w:afterAutospacing="0"/>
        <w:ind w:left="-851" w:firstLine="851"/>
        <w:rPr>
          <w:color w:val="000000"/>
          <w:sz w:val="28"/>
          <w:szCs w:val="28"/>
        </w:rPr>
      </w:pPr>
      <w:r w:rsidRPr="00B256ED">
        <w:rPr>
          <w:b/>
          <w:bCs/>
          <w:color w:val="000000"/>
          <w:sz w:val="28"/>
          <w:szCs w:val="28"/>
        </w:rPr>
        <w:t>Чтение однокоренных слов.</w:t>
      </w:r>
    </w:p>
    <w:p w:rsidR="0032205C" w:rsidRPr="00B256ED" w:rsidRDefault="0032205C" w:rsidP="00B256ED">
      <w:pPr>
        <w:pStyle w:val="a3"/>
        <w:shd w:val="clear" w:color="auto" w:fill="FFFFFF"/>
        <w:spacing w:before="0" w:beforeAutospacing="0" w:after="150" w:afterAutospacing="0"/>
        <w:ind w:left="-851" w:firstLine="851"/>
        <w:rPr>
          <w:color w:val="000000"/>
          <w:sz w:val="28"/>
          <w:szCs w:val="28"/>
        </w:rPr>
      </w:pPr>
      <w:r w:rsidRPr="00B256ED">
        <w:rPr>
          <w:color w:val="000000"/>
          <w:sz w:val="28"/>
          <w:szCs w:val="28"/>
        </w:rPr>
        <w:t>Дает возможность детям не только совершенствовать навык чтения, но и восполнять пробелы в развитии лексического запаса слов. Для разнообразия это задание можно выполнять с раздаточным материалом, состоящим из набора слов с похожим звучанием. Детям предлагают карточки со словами, их необходимо разложить на два столбика по смыслу.</w:t>
      </w:r>
    </w:p>
    <w:p w:rsidR="0032205C" w:rsidRDefault="0032205C" w:rsidP="003220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Е</w:t>
      </w:r>
    </w:p>
    <w:p w:rsidR="0032205C" w:rsidRDefault="0032205C" w:rsidP="003220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КА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ЬКО</w:t>
      </w:r>
    </w:p>
    <w:p w:rsidR="0032205C" w:rsidRDefault="0032205C" w:rsidP="003220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НЫЙ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ЮШКО</w:t>
      </w:r>
    </w:p>
    <w:p w:rsidR="0032205C" w:rsidRDefault="0032205C" w:rsidP="003220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УШКА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ЕВАТЬ</w:t>
      </w:r>
    </w:p>
    <w:p w:rsidR="0032205C" w:rsidRDefault="0032205C" w:rsidP="003220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ИСТЫЙ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ЕМЫЧНЫЙ</w:t>
      </w:r>
    </w:p>
    <w:p w:rsidR="0032205C" w:rsidRDefault="0032205C" w:rsidP="0032205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ОК ПРИ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ГОР</w:t>
      </w:r>
      <w:r>
        <w:rPr>
          <w:rFonts w:ascii="Arial" w:hAnsi="Arial" w:cs="Arial"/>
          <w:i/>
          <w:iCs/>
          <w:color w:val="000000"/>
          <w:sz w:val="21"/>
          <w:szCs w:val="21"/>
        </w:rPr>
        <w:t>ЮНИЛСЯ</w:t>
      </w:r>
    </w:p>
    <w:p w:rsidR="0032205C" w:rsidRPr="00B256ED" w:rsidRDefault="00142AA1" w:rsidP="00B256E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«</w:t>
      </w:r>
      <w:r w:rsidR="00B256ED" w:rsidRPr="00B256ED">
        <w:rPr>
          <w:b/>
          <w:bCs/>
          <w:color w:val="000000"/>
          <w:sz w:val="28"/>
          <w:szCs w:val="28"/>
        </w:rPr>
        <w:t>Помоги ёжику и белочке</w:t>
      </w:r>
      <w:r w:rsidR="0032205C" w:rsidRPr="00B256ED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>»</w:t>
      </w:r>
    </w:p>
    <w:p w:rsidR="00626D55" w:rsidRPr="00626D55" w:rsidRDefault="0032205C" w:rsidP="00626D55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56ED">
        <w:rPr>
          <w:rFonts w:ascii="Times New Roman" w:hAnsi="Times New Roman" w:cs="Times New Roman"/>
          <w:color w:val="000000"/>
          <w:sz w:val="28"/>
          <w:szCs w:val="28"/>
        </w:rPr>
        <w:t>Обведи предметы, на которых написаны слоги типа ССГ синим цветом, а слоги типа ГСС – красным.</w:t>
      </w:r>
      <w:r w:rsidR="00626D55" w:rsidRPr="00626D5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626D55" w:rsidRP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 этой </w:t>
      </w:r>
      <w:r w:rsidR="00626D55" w:rsidRP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</w:t>
      </w:r>
      <w:r w:rsid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ы: закреплять</w:t>
      </w:r>
      <w:r w:rsidR="00626D55" w:rsidRP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</w:t>
      </w:r>
      <w:r w:rsid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26D55" w:rsidRP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различать слоги по составу.</w:t>
      </w:r>
    </w:p>
    <w:p w:rsidR="0032205C" w:rsidRPr="00B256ED" w:rsidRDefault="0032205C" w:rsidP="00B256ED">
      <w:pPr>
        <w:pStyle w:val="a3"/>
        <w:shd w:val="clear" w:color="auto" w:fill="FFFFFF"/>
        <w:spacing w:before="0" w:beforeAutospacing="0" w:after="0" w:afterAutospacing="0"/>
        <w:ind w:left="-851" w:firstLine="851"/>
        <w:rPr>
          <w:color w:val="000000"/>
          <w:sz w:val="28"/>
          <w:szCs w:val="28"/>
        </w:rPr>
      </w:pPr>
    </w:p>
    <w:p w:rsidR="001032F8" w:rsidRDefault="001032F8" w:rsidP="0032205C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1032F8"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079231" cy="2274844"/>
            <wp:effectExtent l="0" t="0" r="0" b="0"/>
            <wp:docPr id="24" name="Рисунок 24" descr="C:\Users\SKY\Desktop\577484_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\Desktop\577484_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9227" cy="232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3C5" w:rsidRPr="00626D55" w:rsidRDefault="00E343C5" w:rsidP="00E343C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6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закрепления слогового анализа.</w:t>
      </w:r>
    </w:p>
    <w:p w:rsidR="0032205C" w:rsidRPr="00626D55" w:rsidRDefault="00142AA1" w:rsidP="00626D5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32205C" w:rsidRPr="0062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Собери </w:t>
      </w:r>
      <w:r w:rsidR="00626D55" w:rsidRPr="0062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26D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2205C" w:rsidRPr="00626D55" w:rsidRDefault="0032205C" w:rsidP="00626D55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слова из слогов и обведи их разными цветами. Речевой материал: кит, дельфины, акула, медуза, осьминог, черепаха.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ЛА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КУ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ПА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ФИ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НОГ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</w:t>
      </w:r>
      <w:r w:rsidR="007D7D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ОСЬ</w:t>
      </w:r>
      <w:r w:rsidR="007D7D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А</w:t>
      </w:r>
      <w:r w:rsidR="007D7D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МЕ</w:t>
      </w:r>
      <w:r w:rsidR="007D7D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МИ</w:t>
      </w:r>
      <w:r w:rsidR="007D7D3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  <w:t>ДЕЛЬ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ХА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НЫ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 xml:space="preserve">ДУ 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КИТ</w:t>
      </w:r>
      <w:r w:rsidR="007D7D3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ab/>
        <w:t>РЕ</w:t>
      </w:r>
    </w:p>
    <w:p w:rsidR="0032205C" w:rsidRPr="00246690" w:rsidRDefault="00246690" w:rsidP="002466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6D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205C" w:rsidRPr="002466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«Доберись до острова сокровищ»</w:t>
      </w:r>
    </w:p>
    <w:p w:rsidR="0032205C" w:rsidRPr="0032205C" w:rsidRDefault="0032205C" w:rsidP="0032205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7A59817" wp14:editId="18EBF079">
            <wp:extent cx="5229225" cy="3057525"/>
            <wp:effectExtent l="0" t="0" r="9525" b="9525"/>
            <wp:docPr id="6" name="Рисунок 1" descr="https://fsd.multiurok.ru/html/2017/03/02/s_58b7f7caa170c/577484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3/02/s_58b7f7caa170c/577484_8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5C" w:rsidRPr="00626D55" w:rsidRDefault="00626D55" w:rsidP="008B6AF6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слова из данных слогов и рас</w:t>
      </w:r>
      <w:r w:rsidR="0032205C" w:rsidRP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крась их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пределённым</w:t>
      </w:r>
      <w:r w:rsidR="002466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цветом</w:t>
      </w:r>
      <w:r w:rsidR="0032205C" w:rsidRPr="00626D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Речевой материал: материк, острова, океан, экватор, рифы, скалы, пещера, пираты, джунгли.</w:t>
      </w:r>
    </w:p>
    <w:p w:rsidR="003A64BA" w:rsidRPr="005A24AA" w:rsidRDefault="003A64BA" w:rsidP="008B6AF6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Составь слова.</w:t>
      </w:r>
      <w:r w:rsidRPr="00246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2205C" w:rsidRPr="002466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5A2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Цель.</w:t>
      </w:r>
      <w:r w:rsidRPr="005A24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Совершенствование навыков слогового анализа и синтеза, развитие зрительного внимания и зрительно - моторной координации, устойчивости и концентрации внимания.</w:t>
      </w:r>
    </w:p>
    <w:p w:rsidR="0032205C" w:rsidRPr="00A37538" w:rsidRDefault="003A64BA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75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Составь слова и соедини их с картинками.</w:t>
      </w:r>
    </w:p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2205C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46C87403" wp14:editId="16D830BC">
            <wp:extent cx="4529709" cy="2653008"/>
            <wp:effectExtent l="0" t="0" r="4445" b="0"/>
            <wp:docPr id="7" name="Рисунок 2" descr="https://fsd.multiurok.ru/html/2017/03/02/s_58b7f7caa170c/577484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03/02/s_58b7f7caa170c/577484_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235" cy="2662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05C" w:rsidRPr="00A37538" w:rsidRDefault="0032205C" w:rsidP="005A24A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75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Соедини слоги и прочитай сначала названия фруктов, а потом овощей.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"/>
        <w:gridCol w:w="813"/>
        <w:gridCol w:w="913"/>
        <w:gridCol w:w="812"/>
        <w:gridCol w:w="931"/>
        <w:gridCol w:w="812"/>
        <w:gridCol w:w="970"/>
        <w:gridCol w:w="812"/>
        <w:gridCol w:w="931"/>
        <w:gridCol w:w="812"/>
        <w:gridCol w:w="832"/>
      </w:tblGrid>
      <w:tr w:rsidR="0032205C" w:rsidRPr="0032205C" w:rsidTr="0032205C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ДЫ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ОГУ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НЯ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РЕЦ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</w:t>
            </w:r>
          </w:p>
        </w:tc>
      </w:tr>
      <w:tr w:rsidR="0032205C" w:rsidRPr="0032205C" w:rsidTr="0032205C">
        <w:tc>
          <w:tcPr>
            <w:tcW w:w="70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05C" w:rsidRPr="0032205C" w:rsidTr="0032205C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НАН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ГРУ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МОН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СЛИ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</w:t>
            </w:r>
          </w:p>
        </w:tc>
      </w:tr>
      <w:tr w:rsidR="0032205C" w:rsidRPr="0032205C" w:rsidTr="0032205C">
        <w:tc>
          <w:tcPr>
            <w:tcW w:w="70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05C" w:rsidRPr="0032205C" w:rsidTr="0032205C"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НЯ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ТЫК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ВИШ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</w:t>
            </w:r>
          </w:p>
        </w:tc>
        <w:tc>
          <w:tcPr>
            <w:tcW w:w="61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</w:t>
            </w:r>
          </w:p>
        </w:tc>
      </w:tr>
    </w:tbl>
    <w:p w:rsidR="0032205C" w:rsidRPr="00A37538" w:rsidRDefault="0032205C" w:rsidP="008B6AF6">
      <w:p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2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 двумя образованными словами словосочетания, используя подходящее по смыслу слово-</w:t>
      </w:r>
      <w:r w:rsidR="00A37538" w:rsidRPr="00A37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 или слово-де</w:t>
      </w:r>
      <w:r w:rsidRPr="00A37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йствие.</w:t>
      </w:r>
    </w:p>
    <w:p w:rsidR="0032205C" w:rsidRPr="00A37538" w:rsidRDefault="0032205C" w:rsidP="0032205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753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Прочитай слоги и составь из них слова, соединив слоги стрелочкой.</w:t>
      </w:r>
    </w:p>
    <w:tbl>
      <w:tblPr>
        <w:tblW w:w="58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91"/>
        <w:gridCol w:w="2829"/>
      </w:tblGrid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ФАН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ФЛА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ЗАК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E343C5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lang w:eastAsia="ru-RU"/>
              </w:rPr>
              <w:drawing>
                <wp:anchor distT="0" distB="0" distL="0" distR="0" simplePos="0" relativeHeight="251680768" behindDoc="0" locked="0" layoutInCell="1" allowOverlap="0" wp14:anchorId="3FCAB449" wp14:editId="5E732896">
                  <wp:simplePos x="0" y="0"/>
                  <wp:positionH relativeFrom="column">
                    <wp:posOffset>590400</wp:posOffset>
                  </wp:positionH>
                  <wp:positionV relativeFrom="line">
                    <wp:posOffset>244395</wp:posOffset>
                  </wp:positionV>
                  <wp:extent cx="847725" cy="1095375"/>
                  <wp:effectExtent l="0" t="0" r="9525" b="9525"/>
                  <wp:wrapSquare wrapText="bothSides"/>
                  <wp:docPr id="23" name="Рисунок 23" descr="https://fsd.multiurok.ru/html/2017/03/02/s_58b7f7caa170c/577484_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fsd.multiurok.ru/html/2017/03/02/s_58b7f7caa170c/577484_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205C"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КАП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МАН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РЮК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КАН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ТОР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ГОР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ТУК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ДОК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ЖОК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ШОК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БАЛ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</w:t>
            </w:r>
          </w:p>
        </w:tc>
      </w:tr>
      <w:tr w:rsidR="0032205C" w:rsidRPr="0032205C" w:rsidTr="0032205C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КОМ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ТИК</w:t>
            </w:r>
          </w:p>
        </w:tc>
      </w:tr>
    </w:tbl>
    <w:p w:rsidR="0032205C" w:rsidRPr="00E343C5" w:rsidRDefault="00E343C5" w:rsidP="008B6AF6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3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="0032205C" w:rsidRPr="00E343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</w:t>
      </w:r>
      <w:r w:rsidRPr="00E343C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еределка»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</w:t>
      </w:r>
      <w:r w:rsidR="0032205C" w:rsidRPr="00E34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рочитай внимательно слова и объясни их значение. Вставь в эти слова согласную букву Л. Как изменилось значение слов?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6"/>
        <w:gridCol w:w="770"/>
        <w:gridCol w:w="888"/>
        <w:gridCol w:w="770"/>
        <w:gridCol w:w="908"/>
        <w:gridCol w:w="770"/>
        <w:gridCol w:w="927"/>
        <w:gridCol w:w="770"/>
        <w:gridCol w:w="927"/>
        <w:gridCol w:w="770"/>
        <w:gridCol w:w="1144"/>
      </w:tblGrid>
      <w:tr w:rsidR="0032205C" w:rsidRPr="0032205C" w:rsidTr="0032205C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СОН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ГАЗ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КУБ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КОК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ПОТ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СОВА</w:t>
            </w:r>
          </w:p>
        </w:tc>
      </w:tr>
    </w:tbl>
    <w:p w:rsidR="0032205C" w:rsidRPr="008B6AF6" w:rsidRDefault="008B6AF6" w:rsidP="008B6A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32205C" w:rsidRPr="008B6A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«М</w:t>
      </w:r>
      <w:r w:rsidRPr="008B6A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орской бой</w:t>
      </w:r>
      <w:r w:rsidR="0032205C" w:rsidRPr="008B6A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2205C" w:rsidRPr="008B6AF6" w:rsidRDefault="0032205C" w:rsidP="008B6AF6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ориентироваться на плоскости, совершенствовать умение воспроизводить слог как целостную единицу чтения, развивать слоговой анализ и синтез слов, формировать активный и пассивный словарь учащихся.</w:t>
      </w:r>
    </w:p>
    <w:p w:rsidR="0032205C" w:rsidRPr="008B6AF6" w:rsidRDefault="0032205C" w:rsidP="008B6AF6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предлагается игровое поле, на которых изображены корабли с написанными на них слогами: учитель называет место на поле, дети отыскивают его и называют написанный на нем слог, при необходимости анализируют его.</w:t>
      </w:r>
    </w:p>
    <w:p w:rsidR="0032205C" w:rsidRPr="008B6AF6" w:rsidRDefault="0032205C" w:rsidP="008B6AF6">
      <w:pPr>
        <w:shd w:val="clear" w:color="auto" w:fill="FFFFFF"/>
        <w:spacing w:after="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корабли называть в определенной последовательности, то из слогов можно составить слова. Для этого названные слоги выписывают, а затем синтезируют. Чтобы слова получались легко, необходимо называть сначала слоги одного слова, затем другого.</w:t>
      </w:r>
    </w:p>
    <w:p w:rsidR="0032205C" w:rsidRPr="008B6AF6" w:rsidRDefault="0032205C" w:rsidP="008B6AF6">
      <w:p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Речевой материал к игре «</w:t>
      </w:r>
      <w:r w:rsidR="008B6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Морской бой</w:t>
      </w:r>
      <w:r w:rsidRPr="008B6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</w:p>
    <w:tbl>
      <w:tblPr>
        <w:tblW w:w="790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28"/>
        <w:gridCol w:w="4277"/>
      </w:tblGrid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Учитель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Учащиеся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Е-1, Д-7,А-9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ТАН, КА, ПИ- КАПИТАН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Е-8, Ж-4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СКОЙ, МОР- МОРСКОЙ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В-8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ПОРТ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Б-4, К-7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РЕГ, БЕ- БЕРЕГ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К-5, А-7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ЯК, МА- МАЯК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З-5, А-1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ПРО, ЛИВ- ПРОЛИВ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Ж-7, Г-2, З-3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РАБ, КО, ЛИ- КОРАБЛИ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Ж-10, И-3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РОД, ГО- ГОРОД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И-8, Д-3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СИР, БУК- БУКСИР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Е-5, Б-6,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БУХ, ТА- БУХТА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Г-10, Б-2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РОМ, ПА- ПАРОМ</w:t>
            </w:r>
          </w:p>
        </w:tc>
      </w:tr>
      <w:tr w:rsidR="0032205C" w:rsidRPr="0032205C" w:rsidTr="0032205C"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И-6, Д-9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ШТУР, ВАЛ- ШТУРВАЛ</w:t>
            </w:r>
          </w:p>
        </w:tc>
      </w:tr>
    </w:tbl>
    <w:p w:rsidR="0032205C" w:rsidRPr="0032205C" w:rsidRDefault="0032205C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05C" w:rsidRPr="008B6AF6" w:rsidRDefault="0032205C" w:rsidP="008B6AF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Игра-лото «К</w:t>
      </w:r>
      <w:r w:rsidR="008B6A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орень слова</w:t>
      </w:r>
      <w:r w:rsidRPr="008B6A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8B6AF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2205C" w:rsidRPr="008B6AF6" w:rsidRDefault="0032205C" w:rsidP="008B6AF6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 детей читать слова, выделять корень, находить однокоренные слова. Развивать орфографическую зоркость. Обогащать активный и пассивный словарь школьника.</w:t>
      </w:r>
    </w:p>
    <w:p w:rsidR="0032205C" w:rsidRPr="008B6AF6" w:rsidRDefault="0032205C" w:rsidP="008B6AF6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предлагаются карточки, например, со словами: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32205C" w:rsidRPr="008B6AF6" w:rsidTr="0032205C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8B6AF6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Зимовать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8B6AF6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Бесцветный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8B6AF6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Перелетные</w:t>
            </w:r>
          </w:p>
        </w:tc>
      </w:tr>
      <w:tr w:rsidR="0032205C" w:rsidRPr="008B6AF6" w:rsidTr="0032205C"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8B6AF6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Сторожка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8B6AF6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Летние</w:t>
            </w:r>
          </w:p>
        </w:tc>
        <w:tc>
          <w:tcPr>
            <w:tcW w:w="2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8B6AF6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Заморозки</w:t>
            </w:r>
          </w:p>
        </w:tc>
      </w:tr>
    </w:tbl>
    <w:p w:rsidR="008B6AF6" w:rsidRDefault="0032205C" w:rsidP="008B6AF6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достает из мешочка маленькие карточки, на которых написаны слова, например</w:t>
      </w:r>
      <w:r w:rsidRPr="008B6AF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мороз, свет, голод, летать, сторожил, зима, цветной</w:t>
      </w: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другие.</w:t>
      </w:r>
      <w:proofErr w:type="gramEnd"/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читают слово, выделяют в нем корень и находят однокоренное слово на своих </w:t>
      </w: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карточках. Если слово найдено, ученик называет его и накрывает фишкой. Выигрывает тот, кто не пропустил не одного слова.</w:t>
      </w:r>
      <w:r w:rsid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6AF6" w:rsidRDefault="008B6AF6" w:rsidP="008B6AF6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205C" w:rsidRPr="008B6AF6" w:rsidRDefault="0032205C" w:rsidP="008B6AF6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один интересный прием</w:t>
      </w:r>
      <w:r w:rsid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</w:t>
      </w:r>
      <w:r w:rsidRPr="008B6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нахождение слов среди</w:t>
      </w:r>
      <w:r w:rsidR="00E579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множества</w:t>
      </w:r>
      <w:r w:rsidRPr="008B6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579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</w:t>
      </w:r>
      <w:r w:rsidRPr="008B6AF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укв</w:t>
      </w:r>
      <w:r w:rsidRPr="008B6A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11630" w:type="dxa"/>
        <w:tblInd w:w="-70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65"/>
        <w:gridCol w:w="1565"/>
      </w:tblGrid>
      <w:tr w:rsidR="0032205C" w:rsidRPr="00E579B4" w:rsidTr="00E579B4">
        <w:tc>
          <w:tcPr>
            <w:tcW w:w="1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E579B4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ЛПОАРКНЕГ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ДИВАН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ШДЕЛВКЕН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КРОВАТЬ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ЦИКЛОД</w:t>
            </w:r>
          </w:p>
        </w:tc>
      </w:tr>
      <w:tr w:rsidR="0032205C" w:rsidRPr="00E579B4" w:rsidTr="00E579B4">
        <w:tc>
          <w:tcPr>
            <w:tcW w:w="116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E579B4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РОАТС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КАСТРЮЛЯ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ЭВХАЖКЕДЖИМО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ЗЕРКАЛО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БТИ</w:t>
            </w:r>
          </w:p>
        </w:tc>
      </w:tr>
      <w:tr w:rsidR="0032205C" w:rsidRPr="0032205C" w:rsidTr="00E579B4">
        <w:trPr>
          <w:gridAfter w:val="1"/>
          <w:wAfter w:w="1565" w:type="dxa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E579B4" w:rsidRDefault="0032205C" w:rsidP="00E579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ТУМБОЧКА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ПИСЕТИКРЮБЛЕ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ВИЛКА</w:t>
            </w:r>
            <w:r w:rsidRPr="00E579B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ТЕРСИМЫВА</w:t>
            </w:r>
          </w:p>
          <w:p w:rsidR="00E579B4" w:rsidRDefault="00E579B4" w:rsidP="00E5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2205C" w:rsidRPr="008B6AF6" w:rsidRDefault="0032205C" w:rsidP="00E5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этом упражнении слова могут быть подобраны на одну или две лексические темы.</w:t>
            </w:r>
          </w:p>
          <w:p w:rsidR="0032205C" w:rsidRPr="008B6AF6" w:rsidRDefault="0032205C" w:rsidP="00E579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Более сложное упражнение</w:t>
            </w:r>
            <w:r w:rsidR="00E579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нахождение слов в </w:t>
            </w:r>
            <w:proofErr w:type="gramStart"/>
            <w:r w:rsidRPr="008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квадрате</w:t>
            </w:r>
            <w:proofErr w:type="gramEnd"/>
            <w:r w:rsidRPr="008B6A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заполненном буквами. В квадрате слова расположены не только по горизонтали, но и по вертикали. Выполняя эти задания можно предложить детям подчеркнуть найденные слова, выписать их и разделить на слоги, распределить на группы по теме.</w:t>
            </w:r>
          </w:p>
          <w:p w:rsidR="0032205C" w:rsidRPr="0032205C" w:rsidRDefault="0032205C" w:rsidP="00E57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tbl>
            <w:tblPr>
              <w:tblW w:w="8025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584"/>
              <w:gridCol w:w="610"/>
              <w:gridCol w:w="610"/>
              <w:gridCol w:w="656"/>
              <w:gridCol w:w="576"/>
              <w:gridCol w:w="623"/>
              <w:gridCol w:w="656"/>
              <w:gridCol w:w="664"/>
              <w:gridCol w:w="623"/>
              <w:gridCol w:w="584"/>
              <w:gridCol w:w="656"/>
              <w:gridCol w:w="623"/>
            </w:tblGrid>
            <w:tr w:rsidR="0032205C" w:rsidRPr="0032205C">
              <w:trPr>
                <w:trHeight w:val="120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Й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Ю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Ж</w:t>
                  </w:r>
                </w:p>
              </w:tc>
            </w:tr>
            <w:tr w:rsidR="0032205C" w:rsidRPr="0032205C">
              <w:trPr>
                <w:trHeight w:val="120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Ц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З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</w:tr>
            <w:tr w:rsidR="0032205C" w:rsidRPr="0032205C">
              <w:trPr>
                <w:trHeight w:val="135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</w:tr>
            <w:tr w:rsidR="0032205C" w:rsidRPr="0032205C">
              <w:trPr>
                <w:trHeight w:val="120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Ф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Х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Ъ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</w:tr>
            <w:tr w:rsidR="0032205C" w:rsidRPr="0032205C">
              <w:trPr>
                <w:trHeight w:val="120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Я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Й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Ё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Х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</w:tr>
            <w:tr w:rsidR="0032205C" w:rsidRPr="0032205C">
              <w:trPr>
                <w:trHeight w:val="135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Х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Щ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</w:tr>
            <w:tr w:rsidR="0032205C" w:rsidRPr="0032205C">
              <w:trPr>
                <w:trHeight w:val="120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Й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Ж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Ш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</w:tr>
            <w:tr w:rsidR="0032205C" w:rsidRPr="0032205C">
              <w:trPr>
                <w:trHeight w:val="135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Б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Ч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Я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Э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Д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Ж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Ф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Й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Ё</w:t>
                  </w:r>
                </w:p>
              </w:tc>
            </w:tr>
            <w:tr w:rsidR="0032205C" w:rsidRPr="0032205C">
              <w:trPr>
                <w:trHeight w:val="120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И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Х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М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Ё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</w:tr>
            <w:tr w:rsidR="0032205C" w:rsidRPr="0032205C">
              <w:trPr>
                <w:trHeight w:val="120"/>
              </w:trPr>
              <w:tc>
                <w:tcPr>
                  <w:tcW w:w="390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Е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К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А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Т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О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Г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Л</w:t>
                  </w:r>
                </w:p>
              </w:tc>
              <w:tc>
                <w:tcPr>
                  <w:tcW w:w="405" w:type="dxa"/>
                  <w:tcBorders>
                    <w:top w:val="single" w:sz="6" w:space="0" w:color="000001"/>
                    <w:left w:val="single" w:sz="6" w:space="0" w:color="000001"/>
                    <w:bottom w:val="single" w:sz="6" w:space="0" w:color="000001"/>
                    <w:right w:val="single" w:sz="6" w:space="0" w:color="000001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32205C" w:rsidRPr="0032205C" w:rsidRDefault="0032205C" w:rsidP="00E579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  <w:lang w:eastAsia="ru-RU"/>
                    </w:rPr>
                  </w:pPr>
                  <w:r w:rsidRPr="0032205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У</w:t>
                  </w:r>
                </w:p>
              </w:tc>
            </w:tr>
          </w:tbl>
          <w:p w:rsidR="0032205C" w:rsidRPr="0032205C" w:rsidRDefault="0032205C" w:rsidP="00E579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E579B4" w:rsidRDefault="00E579B4" w:rsidP="0032205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2205C" w:rsidRPr="00E579B4" w:rsidRDefault="0032205C" w:rsidP="00E579B4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Аналогично выполняется задание «Н</w:t>
      </w:r>
      <w:r w:rsidR="00E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айди буквосочетания или слова, которые написаны до черты</w:t>
      </w:r>
      <w:r w:rsidRPr="00E579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это задание можно выполнять на время.</w:t>
      </w: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2"/>
        <w:gridCol w:w="1200"/>
        <w:gridCol w:w="1201"/>
        <w:gridCol w:w="1201"/>
        <w:gridCol w:w="1201"/>
        <w:gridCol w:w="1201"/>
        <w:gridCol w:w="1201"/>
        <w:gridCol w:w="1183"/>
      </w:tblGrid>
      <w:tr w:rsidR="0032205C" w:rsidRPr="0032205C" w:rsidTr="0032205C">
        <w:tc>
          <w:tcPr>
            <w:tcW w:w="975" w:type="dxa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990" w:type="dxa"/>
            <w:tcBorders>
              <w:top w:val="single" w:sz="6" w:space="0" w:color="000001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СЕЛ</w:t>
            </w:r>
          </w:p>
        </w:tc>
        <w:tc>
          <w:tcPr>
            <w:tcW w:w="990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</w:t>
            </w:r>
          </w:p>
        </w:tc>
        <w:tc>
          <w:tcPr>
            <w:tcW w:w="990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990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ЕСЛ</w:t>
            </w:r>
          </w:p>
        </w:tc>
        <w:tc>
          <w:tcPr>
            <w:tcW w:w="990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</w:t>
            </w:r>
          </w:p>
        </w:tc>
        <w:tc>
          <w:tcPr>
            <w:tcW w:w="990" w:type="dxa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ЛЕС</w:t>
            </w:r>
          </w:p>
        </w:tc>
        <w:tc>
          <w:tcPr>
            <w:tcW w:w="975" w:type="dxa"/>
            <w:tcBorders>
              <w:top w:val="single" w:sz="6" w:space="0" w:color="000001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СЛЕ</w:t>
            </w:r>
          </w:p>
        </w:tc>
      </w:tr>
      <w:tr w:rsidR="0032205C" w:rsidRPr="0032205C" w:rsidTr="0032205C">
        <w:tc>
          <w:tcPr>
            <w:tcW w:w="9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99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ТИВ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БИТ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ТИР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ТРИ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ТИР</w:t>
            </w:r>
          </w:p>
        </w:tc>
      </w:tr>
      <w:tr w:rsidR="0032205C" w:rsidRPr="0032205C" w:rsidTr="0032205C">
        <w:tc>
          <w:tcPr>
            <w:tcW w:w="9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99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АЗЛ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ПАЗ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ЗАЛ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АЛЗ</w:t>
            </w:r>
          </w:p>
        </w:tc>
      </w:tr>
      <w:tr w:rsidR="0032205C" w:rsidRPr="0032205C" w:rsidTr="0032205C">
        <w:tc>
          <w:tcPr>
            <w:tcW w:w="975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СУК</w:t>
            </w:r>
          </w:p>
        </w:tc>
        <w:tc>
          <w:tcPr>
            <w:tcW w:w="990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СКУ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КУС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УКС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СУК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БУК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КОУ</w:t>
            </w:r>
          </w:p>
        </w:tc>
      </w:tr>
      <w:tr w:rsidR="0032205C" w:rsidRPr="0032205C" w:rsidTr="0032205C">
        <w:tc>
          <w:tcPr>
            <w:tcW w:w="97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</w:t>
            </w:r>
          </w:p>
        </w:tc>
        <w:tc>
          <w:tcPr>
            <w:tcW w:w="990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ИРП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РИП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РПИ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ПРИ</w:t>
            </w:r>
          </w:p>
        </w:tc>
        <w:tc>
          <w:tcPr>
            <w:tcW w:w="975" w:type="dxa"/>
            <w:tcBorders>
              <w:top w:val="nil"/>
              <w:left w:val="nil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205C" w:rsidRPr="00AC0329" w:rsidRDefault="0032205C" w:rsidP="00E579B4">
            <w:pPr>
              <w:spacing w:after="150" w:line="240" w:lineRule="auto"/>
              <w:ind w:left="-851" w:firstLine="8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032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ЛРИ</w:t>
            </w:r>
          </w:p>
        </w:tc>
      </w:tr>
    </w:tbl>
    <w:p w:rsidR="0032205C" w:rsidRPr="00AC0329" w:rsidRDefault="0032205C" w:rsidP="00AC0329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7D7D3E" w:rsidRP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="00AC0329" w:rsidRP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«</w:t>
      </w:r>
      <w:r w:rsidRP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Разгадай ребусы</w:t>
      </w:r>
      <w:r w:rsidR="00AC0329" w:rsidRP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».</w:t>
      </w:r>
    </w:p>
    <w:p w:rsidR="0032205C" w:rsidRPr="00AC0329" w:rsidRDefault="0032205C" w:rsidP="00AC0329">
      <w:p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Ребус</w:t>
      </w:r>
      <w:r w:rsidR="00AC0329"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это изображение в котором спрятано какое-то слово. </w:t>
      </w:r>
      <w:proofErr w:type="gramStart"/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</w:t>
      </w:r>
      <w:proofErr w:type="gramEnd"/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которым составляют ребусы и разгадывают: 1. Если к названию картинки представленной на рисунке, добавить написанные буквы, то получится новое слово. 2. Знак запятой в начале или конце картинки обозначает необходимость убрать букву слева или справа от названия изображения. 3. Если ребус составлен только из букв, то необходимо разобраться как они расположены и подобрать подходящий предлог.</w:t>
      </w:r>
    </w:p>
    <w:p w:rsidR="0032205C" w:rsidRPr="00AC0329" w:rsidRDefault="0032205C" w:rsidP="00AC0329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 w:rsidRP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Работа с текстом</w:t>
      </w:r>
      <w:r w:rsid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2205C" w:rsidRDefault="0032205C" w:rsidP="00AC0329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Добавляя по одному слову составь предложение по картинке.</w:t>
      </w:r>
    </w:p>
    <w:p w:rsidR="00AC0329" w:rsidRPr="00AC0329" w:rsidRDefault="00AC0329" w:rsidP="00AC0329">
      <w:pPr>
        <w:shd w:val="clear" w:color="auto" w:fill="FFFFFF"/>
        <w:spacing w:after="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69"/>
        <w:gridCol w:w="296"/>
        <w:gridCol w:w="839"/>
        <w:gridCol w:w="477"/>
        <w:gridCol w:w="658"/>
        <w:gridCol w:w="608"/>
        <w:gridCol w:w="460"/>
        <w:gridCol w:w="674"/>
        <w:gridCol w:w="592"/>
        <w:gridCol w:w="1118"/>
        <w:gridCol w:w="658"/>
        <w:gridCol w:w="477"/>
        <w:gridCol w:w="230"/>
        <w:gridCol w:w="1414"/>
      </w:tblGrid>
      <w:tr w:rsidR="0032205C" w:rsidRPr="0032205C" w:rsidTr="00E343C5">
        <w:tc>
          <w:tcPr>
            <w:tcW w:w="1069" w:type="dxa"/>
            <w:tcBorders>
              <w:top w:val="nil"/>
              <w:left w:val="nil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ЛЕНА</w:t>
            </w:r>
          </w:p>
        </w:tc>
        <w:tc>
          <w:tcPr>
            <w:tcW w:w="1135" w:type="dxa"/>
            <w:gridSpan w:val="2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КАТАЕТСЯ</w:t>
            </w:r>
          </w:p>
        </w:tc>
        <w:tc>
          <w:tcPr>
            <w:tcW w:w="4489" w:type="dxa"/>
            <w:gridSpan w:val="6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32205C" w:rsidRPr="0032205C" w:rsidTr="00E343C5"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000001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6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05C" w:rsidRPr="0032205C" w:rsidTr="00E343C5"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12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05C" w:rsidRPr="0032205C" w:rsidTr="00E343C5">
        <w:tc>
          <w:tcPr>
            <w:tcW w:w="1069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05C" w:rsidRPr="0032205C" w:rsidTr="00E343C5"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12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1"/>
              <w:bottom w:val="nil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05C" w:rsidRPr="0032205C" w:rsidTr="00E343C5">
        <w:tc>
          <w:tcPr>
            <w:tcW w:w="1069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266" w:type="dxa"/>
            <w:gridSpan w:val="2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6" w:space="0" w:color="000001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32205C" w:rsidRPr="0032205C" w:rsidTr="00E343C5">
        <w:tc>
          <w:tcPr>
            <w:tcW w:w="1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31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726" w:type="dxa"/>
            <w:gridSpan w:val="3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</w:t>
            </w:r>
          </w:p>
        </w:tc>
        <w:tc>
          <w:tcPr>
            <w:tcW w:w="126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32205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</w:t>
            </w:r>
          </w:p>
        </w:tc>
        <w:tc>
          <w:tcPr>
            <w:tcW w:w="6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7" w:type="dxa"/>
            <w:tcBorders>
              <w:top w:val="nil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64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2205C" w:rsidRPr="0032205C" w:rsidRDefault="0032205C" w:rsidP="0032205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2205C" w:rsidRPr="00AC0329" w:rsidRDefault="0032205C" w:rsidP="00AC0329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2205C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="008A0C1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Игра «Чудесный сундучок</w:t>
      </w:r>
      <w:r w:rsidRP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»</w:t>
      </w:r>
      <w:r w:rsidR="00AC032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32205C" w:rsidRPr="00AC0329" w:rsidRDefault="0032205C" w:rsidP="00AC0329">
      <w:pPr>
        <w:shd w:val="clear" w:color="auto" w:fill="FFFFFF"/>
        <w:spacing w:after="150" w:line="240" w:lineRule="auto"/>
        <w:ind w:left="-851"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игр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известна всем с детского сада. Вырезаем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буквы из линолеума, можно из другого 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плотного материала, каждую 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кладём в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мешочек из непрозрачной ткани. Все мешочки с буквами с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дываем в сундучок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Есть несколько вариантов этой игры:</w:t>
      </w:r>
    </w:p>
    <w:p w:rsidR="0032205C" w:rsidRPr="00AC0329" w:rsidRDefault="0032205C" w:rsidP="009D209B">
      <w:pPr>
        <w:numPr>
          <w:ilvl w:val="0"/>
          <w:numId w:val="4"/>
        </w:num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достает мешочек с буквой, на ощупь определяет какая это буква, описывает ее (из каких элементов она состоит). Может придумать слова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буква-звук находится</w:t>
      </w:r>
      <w:r w:rsidR="009D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её место в слове (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</w:t>
      </w:r>
      <w:r w:rsidR="009D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A0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середине или в конце</w:t>
      </w:r>
      <w:r w:rsidR="009D20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205C" w:rsidRPr="00AC0329" w:rsidRDefault="0032205C" w:rsidP="009D209B">
      <w:pPr>
        <w:numPr>
          <w:ilvl w:val="0"/>
          <w:numId w:val="4"/>
        </w:num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варианте в сундучке остаются буквы, из которых можно составить определенные слова. К составленному слову нужно придумать предложение.</w:t>
      </w:r>
    </w:p>
    <w:p w:rsidR="0032205C" w:rsidRPr="00AC0329" w:rsidRDefault="0032205C" w:rsidP="009D209B">
      <w:pPr>
        <w:shd w:val="clear" w:color="auto" w:fill="FFFFFF"/>
        <w:spacing w:after="150" w:line="240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Опыт показывает, если данные </w:t>
      </w:r>
      <w:r w:rsidR="00AC0329"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подобные упражнения и игры 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систематически, то многие учащиеся справляются со своими трудностями. У</w:t>
      </w:r>
      <w:r w:rsidR="0009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улучшается качество и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 чтения, растет познавательный интерес, совершенствуются уче</w:t>
      </w:r>
      <w:r w:rsidR="00AC0329"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бные умения и навыки, а также </w:t>
      </w:r>
      <w:r w:rsidRPr="00AC03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повышается самооценка и уверенность в себе.</w:t>
      </w:r>
    </w:p>
    <w:sectPr w:rsidR="0032205C" w:rsidRPr="00AC0329" w:rsidSect="00B256E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4874"/>
    <w:multiLevelType w:val="multilevel"/>
    <w:tmpl w:val="A8D2F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97663"/>
    <w:multiLevelType w:val="hybridMultilevel"/>
    <w:tmpl w:val="1612F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77072"/>
    <w:multiLevelType w:val="multilevel"/>
    <w:tmpl w:val="09600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B043DA"/>
    <w:multiLevelType w:val="hybridMultilevel"/>
    <w:tmpl w:val="7ECA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480068"/>
    <w:multiLevelType w:val="hybridMultilevel"/>
    <w:tmpl w:val="FCE469C4"/>
    <w:lvl w:ilvl="0" w:tplc="20C6B59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E3012F"/>
    <w:multiLevelType w:val="multilevel"/>
    <w:tmpl w:val="4950E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3692D"/>
    <w:multiLevelType w:val="multilevel"/>
    <w:tmpl w:val="5F9C5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218"/>
    <w:rsid w:val="0009253D"/>
    <w:rsid w:val="000A683F"/>
    <w:rsid w:val="000F564A"/>
    <w:rsid w:val="001032F8"/>
    <w:rsid w:val="00142AA1"/>
    <w:rsid w:val="00184D96"/>
    <w:rsid w:val="00207218"/>
    <w:rsid w:val="0021712E"/>
    <w:rsid w:val="00246690"/>
    <w:rsid w:val="002B3F9E"/>
    <w:rsid w:val="002F76F7"/>
    <w:rsid w:val="0032205C"/>
    <w:rsid w:val="003A64BA"/>
    <w:rsid w:val="00403D32"/>
    <w:rsid w:val="004C2D35"/>
    <w:rsid w:val="005A24AA"/>
    <w:rsid w:val="00626D55"/>
    <w:rsid w:val="00684F8B"/>
    <w:rsid w:val="006918C4"/>
    <w:rsid w:val="00694876"/>
    <w:rsid w:val="006C2A31"/>
    <w:rsid w:val="00700CD5"/>
    <w:rsid w:val="007A093C"/>
    <w:rsid w:val="007D7D3E"/>
    <w:rsid w:val="007F1671"/>
    <w:rsid w:val="00811B71"/>
    <w:rsid w:val="0082200B"/>
    <w:rsid w:val="00844EE2"/>
    <w:rsid w:val="00861AAD"/>
    <w:rsid w:val="008A0C17"/>
    <w:rsid w:val="008B6AF6"/>
    <w:rsid w:val="00922A44"/>
    <w:rsid w:val="00940D7A"/>
    <w:rsid w:val="009602D4"/>
    <w:rsid w:val="009D209B"/>
    <w:rsid w:val="009D3A45"/>
    <w:rsid w:val="00A10DC3"/>
    <w:rsid w:val="00A37538"/>
    <w:rsid w:val="00AC0329"/>
    <w:rsid w:val="00AC26FA"/>
    <w:rsid w:val="00B03A6B"/>
    <w:rsid w:val="00B256ED"/>
    <w:rsid w:val="00B27219"/>
    <w:rsid w:val="00C93429"/>
    <w:rsid w:val="00CA1EFF"/>
    <w:rsid w:val="00CC2353"/>
    <w:rsid w:val="00CD08CF"/>
    <w:rsid w:val="00CF56B1"/>
    <w:rsid w:val="00D82A3C"/>
    <w:rsid w:val="00E122C7"/>
    <w:rsid w:val="00E253B4"/>
    <w:rsid w:val="00E343C5"/>
    <w:rsid w:val="00E36733"/>
    <w:rsid w:val="00E579B4"/>
    <w:rsid w:val="00E94FC0"/>
    <w:rsid w:val="00F42501"/>
    <w:rsid w:val="00F7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8CF"/>
    <w:pPr>
      <w:ind w:left="720"/>
      <w:contextualSpacing/>
    </w:pPr>
  </w:style>
  <w:style w:type="table" w:styleId="a5">
    <w:name w:val="Table Grid"/>
    <w:basedOn w:val="a1"/>
    <w:uiPriority w:val="39"/>
    <w:rsid w:val="0084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2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D08CF"/>
    <w:pPr>
      <w:ind w:left="720"/>
      <w:contextualSpacing/>
    </w:pPr>
  </w:style>
  <w:style w:type="table" w:styleId="a5">
    <w:name w:val="Table Grid"/>
    <w:basedOn w:val="a1"/>
    <w:uiPriority w:val="39"/>
    <w:rsid w:val="00844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4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8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002-9974-411B-9282-F97A3599E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5561</TotalTime>
  <Pages>9</Pages>
  <Words>1915</Words>
  <Characters>10921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</dc:creator>
  <cp:keywords/>
  <dc:description/>
  <cp:lastModifiedBy>Светлана</cp:lastModifiedBy>
  <cp:revision>19</cp:revision>
  <dcterms:created xsi:type="dcterms:W3CDTF">2024-11-27T10:51:00Z</dcterms:created>
  <dcterms:modified xsi:type="dcterms:W3CDTF">2025-02-03T05:31:00Z</dcterms:modified>
</cp:coreProperties>
</file>